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38"/>
        <w:gridCol w:w="6394"/>
        <w:gridCol w:w="2046"/>
        <w:gridCol w:w="2398"/>
      </w:tblGrid>
      <w:tr w:rsidR="00ED1C2B" w:rsidRPr="00316711" w:rsidTr="00074225">
        <w:tc>
          <w:tcPr>
            <w:tcW w:w="2518" w:type="dxa"/>
          </w:tcPr>
          <w:p w:rsidR="00ED1C2B" w:rsidRPr="00A91680" w:rsidRDefault="00ED1C2B" w:rsidP="0007422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>
              <w:rPr>
                <w:rFonts w:ascii="Times New Roman" w:hAnsi="Times New Roman"/>
              </w:rPr>
              <w:t xml:space="preserve"> комбинированный</w:t>
            </w:r>
            <w:r w:rsidRPr="00ED1C2B">
              <w:rPr>
                <w:rFonts w:ascii="Times New Roman" w:hAnsi="Times New Roman"/>
              </w:rPr>
              <w:t xml:space="preserve"> ДОТ 600 А2</w:t>
            </w:r>
            <w:bookmarkStart w:id="0" w:name="_GoBack"/>
            <w:bookmarkEnd w:id="0"/>
            <w:r w:rsidRPr="00ED1C2B">
              <w:rPr>
                <w:rFonts w:ascii="Times New Roman" w:hAnsi="Times New Roman"/>
              </w:rPr>
              <w:t>В2Е2К2Р3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ED1C2B" w:rsidP="000742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394" w:type="dxa"/>
          </w:tcPr>
          <w:p w:rsidR="00ED1C2B" w:rsidRDefault="00ED1C2B" w:rsidP="0007422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drawing>
                <wp:inline distT="0" distB="0" distL="0" distR="0" wp14:anchorId="2FEA1750" wp14:editId="428D1B33">
                  <wp:extent cx="714375" cy="857250"/>
                  <wp:effectExtent l="0" t="0" r="9525" b="0"/>
                  <wp:docPr id="1" name="Рисунок 1" descr="dot_600_a2b2e2k2p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t_600_a2b2e2k2p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органических газов и паров с температурой кипен</w:t>
            </w:r>
            <w:r w:rsidR="00242C68">
              <w:rPr>
                <w:rFonts w:ascii="Times New Roman" w:eastAsia="Times New Roman" w:hAnsi="Times New Roman"/>
              </w:rPr>
              <w:t>ия как выше 65°,</w:t>
            </w:r>
            <w:r w:rsidRPr="00533BD4">
              <w:rPr>
                <w:rFonts w:ascii="Times New Roman" w:eastAsia="Times New Roman" w:hAnsi="Times New Roman"/>
              </w:rPr>
              <w:t xml:space="preserve"> неорганических газов и паров  (кроме </w:t>
            </w:r>
            <w:proofErr w:type="spellStart"/>
            <w:r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Pr="00533BD4">
              <w:rPr>
                <w:rFonts w:ascii="Times New Roman" w:eastAsia="Times New Roman" w:hAnsi="Times New Roman"/>
              </w:rPr>
              <w:t xml:space="preserve"> у</w:t>
            </w:r>
            <w:r>
              <w:rPr>
                <w:rFonts w:ascii="Times New Roman" w:eastAsia="Times New Roman" w:hAnsi="Times New Roman"/>
              </w:rPr>
              <w:t xml:space="preserve">глерода); кислых газов и паров, </w:t>
            </w:r>
            <w:r w:rsidRPr="001E2D24">
              <w:rPr>
                <w:rFonts w:ascii="Times New Roman" w:hAnsi="Times New Roman"/>
                <w:shd w:val="clear" w:color="auto" w:fill="FFFFFF"/>
              </w:rPr>
              <w:t>аммиака и его органических производных, аэрозолей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ED1C2B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 xml:space="preserve">о вредным веществам 2 – средней </w:t>
            </w:r>
            <w:r w:rsidRPr="00533BD4">
              <w:rPr>
                <w:rFonts w:ascii="Times New Roman" w:eastAsia="Times New Roman" w:hAnsi="Times New Roman"/>
              </w:rPr>
              <w:t>эффективности.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242C68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4B3CD9">
              <w:rPr>
                <w:rFonts w:ascii="Times New Roman" w:eastAsia="Times New Roman" w:hAnsi="Times New Roman"/>
              </w:rPr>
              <w:t>-2019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ED1C2B" w:rsidRPr="00533BD4" w:rsidRDefault="00242C68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>тра: коричневый, серый, желтый, зеленый, белый.</w:t>
            </w:r>
          </w:p>
          <w:p w:rsidR="00ED1C2B" w:rsidRPr="00316711" w:rsidRDefault="00ED1C2B" w:rsidP="00074225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046" w:type="dxa"/>
          </w:tcPr>
          <w:p w:rsidR="00ED1C2B" w:rsidRPr="00316711" w:rsidRDefault="00ED1C2B" w:rsidP="0007422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r w:rsidR="00BB5ACF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98" w:type="dxa"/>
          </w:tcPr>
          <w:p w:rsidR="00ED1C2B" w:rsidRPr="00316711" w:rsidRDefault="00ED1C2B" w:rsidP="0007422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2C68"/>
    <w:rsid w:val="00407313"/>
    <w:rsid w:val="004B3CD9"/>
    <w:rsid w:val="00566AA3"/>
    <w:rsid w:val="00A91680"/>
    <w:rsid w:val="00BB5ACF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6</cp:revision>
  <dcterms:created xsi:type="dcterms:W3CDTF">2020-01-14T05:18:00Z</dcterms:created>
  <dcterms:modified xsi:type="dcterms:W3CDTF">2022-04-25T06:33:00Z</dcterms:modified>
</cp:coreProperties>
</file>