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521"/>
        <w:gridCol w:w="2712"/>
        <w:gridCol w:w="3118"/>
      </w:tblGrid>
      <w:tr w:rsidR="005A001E" w:rsidRPr="00316711" w:rsidTr="005A001E">
        <w:tc>
          <w:tcPr>
            <w:tcW w:w="2268" w:type="dxa"/>
          </w:tcPr>
          <w:p w:rsidR="005A001E" w:rsidRPr="00242C68" w:rsidRDefault="005A001E" w:rsidP="005A001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>
              <w:rPr>
                <w:rFonts w:ascii="Times New Roman" w:hAnsi="Times New Roman"/>
              </w:rPr>
              <w:t xml:space="preserve"> комбинированный ДОТ 600 А2В3Е3</w:t>
            </w:r>
            <w:r w:rsidR="00400E8C">
              <w:rPr>
                <w:rFonts w:ascii="Times New Roman" w:hAnsi="Times New Roman"/>
              </w:rPr>
              <w:t>АХ</w:t>
            </w:r>
            <w:bookmarkStart w:id="0" w:name="_GoBack"/>
            <w:bookmarkEnd w:id="0"/>
            <w:r w:rsidRPr="00ED1C2B">
              <w:rPr>
                <w:rFonts w:ascii="Times New Roman" w:hAnsi="Times New Roman"/>
              </w:rPr>
              <w:t>Р3</w:t>
            </w:r>
            <w:r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6521" w:type="dxa"/>
          </w:tcPr>
          <w:p w:rsidR="005A001E" w:rsidRDefault="00DE1120" w:rsidP="005A001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drawing>
                <wp:inline distT="0" distB="0" distL="0" distR="0">
                  <wp:extent cx="1314450" cy="131613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Т 600 А2В3Е3АХР3RD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028" cy="1315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1120" w:rsidRDefault="005A001E" w:rsidP="00DE1120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обеспечивает защиту от органических газов и паров с температурой кипен</w:t>
            </w:r>
            <w:r>
              <w:rPr>
                <w:rFonts w:ascii="Times New Roman" w:eastAsia="Times New Roman" w:hAnsi="Times New Roman"/>
              </w:rPr>
              <w:t>ия выше 65°,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  <w:r w:rsidR="00DE1120">
              <w:rPr>
                <w:rFonts w:ascii="Times New Roman" w:eastAsia="Times New Roman" w:hAnsi="Times New Roman"/>
              </w:rPr>
              <w:t xml:space="preserve">- </w:t>
            </w:r>
            <w:r w:rsidR="00DE1120" w:rsidRPr="00533BD4">
              <w:rPr>
                <w:rFonts w:ascii="Times New Roman" w:eastAsia="Times New Roman" w:hAnsi="Times New Roman"/>
              </w:rPr>
              <w:t>органических газов и паров с температурой кипен</w:t>
            </w:r>
            <w:r w:rsidR="00DE1120">
              <w:rPr>
                <w:rFonts w:ascii="Times New Roman" w:eastAsia="Times New Roman" w:hAnsi="Times New Roman"/>
              </w:rPr>
              <w:t>ия ниже 65°;</w:t>
            </w:r>
            <w:r w:rsidR="00DE1120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неорганических газов и паров  (кроме </w:t>
            </w:r>
            <w:proofErr w:type="spellStart"/>
            <w:r w:rsidRPr="00533BD4">
              <w:rPr>
                <w:rFonts w:ascii="Times New Roman" w:eastAsia="Times New Roman" w:hAnsi="Times New Roman"/>
              </w:rPr>
              <w:t>монооксида</w:t>
            </w:r>
            <w:proofErr w:type="spellEnd"/>
            <w:r w:rsidRPr="00533BD4">
              <w:rPr>
                <w:rFonts w:ascii="Times New Roman" w:eastAsia="Times New Roman" w:hAnsi="Times New Roman"/>
              </w:rPr>
              <w:t xml:space="preserve"> у</w:t>
            </w:r>
            <w:r>
              <w:rPr>
                <w:rFonts w:ascii="Times New Roman" w:eastAsia="Times New Roman" w:hAnsi="Times New Roman"/>
              </w:rPr>
              <w:t>глерода); кислых газов и паров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и</w:t>
            </w:r>
            <w:r w:rsidRPr="001E2D24">
              <w:rPr>
                <w:rFonts w:ascii="Times New Roman" w:hAnsi="Times New Roman"/>
                <w:shd w:val="clear" w:color="auto" w:fill="FFFFFF"/>
              </w:rPr>
              <w:t xml:space="preserve"> аэрозолей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</w:t>
            </w:r>
            <w:r>
              <w:rPr>
                <w:rFonts w:ascii="Times New Roman" w:eastAsia="Times New Roman" w:hAnsi="Times New Roman"/>
              </w:rPr>
              <w:t>: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>
              <w:rPr>
                <w:rFonts w:ascii="Times New Roman" w:eastAsia="Times New Roman" w:hAnsi="Times New Roman"/>
              </w:rPr>
              <w:t>о органическим газам и парам - 2 (средней эффективности);</w:t>
            </w:r>
          </w:p>
          <w:p w:rsidR="00DE1120" w:rsidRDefault="00DE1120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низкокипящим органическим веществам (ниже 65°) – одноразового применения.</w:t>
            </w:r>
          </w:p>
          <w:p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неорганическим газам и парам  - 3 (высокой эффективности);</w:t>
            </w:r>
          </w:p>
          <w:p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кислым газам и парам кислот – 3(высокой эффективности);</w:t>
            </w:r>
          </w:p>
          <w:p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 по </w:t>
            </w:r>
            <w:r>
              <w:rPr>
                <w:rFonts w:ascii="Times New Roman" w:hAnsi="Times New Roman"/>
                <w:shd w:val="clear" w:color="auto" w:fill="FFFFFF"/>
              </w:rPr>
              <w:t>аэрозолям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– 3 </w:t>
            </w:r>
            <w:r>
              <w:rPr>
                <w:rFonts w:ascii="Times New Roman" w:eastAsia="Times New Roman" w:hAnsi="Times New Roman"/>
              </w:rPr>
              <w:t>(высокой эффективности);</w:t>
            </w:r>
          </w:p>
          <w:p w:rsidR="005A001E" w:rsidRPr="00242C68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FC1D20">
              <w:rPr>
                <w:rFonts w:ascii="Times New Roman" w:eastAsia="Times New Roman" w:hAnsi="Times New Roman"/>
              </w:rPr>
              <w:t>-2019</w:t>
            </w:r>
          </w:p>
          <w:p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>
              <w:rPr>
                <w:rFonts w:ascii="Times New Roman" w:eastAsia="Times New Roman" w:hAnsi="Times New Roman"/>
              </w:rPr>
              <w:t>коричневый</w:t>
            </w:r>
            <w:proofErr w:type="gramEnd"/>
            <w:r>
              <w:rPr>
                <w:rFonts w:ascii="Times New Roman" w:eastAsia="Times New Roman" w:hAnsi="Times New Roman"/>
              </w:rPr>
              <w:t>, серый, желтый, белый.</w:t>
            </w:r>
          </w:p>
          <w:p w:rsidR="005A001E" w:rsidRPr="00316711" w:rsidRDefault="005A001E" w:rsidP="005A001E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</w:tc>
        <w:tc>
          <w:tcPr>
            <w:tcW w:w="2712" w:type="dxa"/>
          </w:tcPr>
          <w:p w:rsidR="005A001E" w:rsidRPr="00316711" w:rsidRDefault="005A001E" w:rsidP="005A00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Pr="006A51B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4E2982">
              <w:rPr>
                <w:rFonts w:ascii="Times New Roman" w:hAnsi="Times New Roman"/>
                <w:shd w:val="clear" w:color="auto" w:fill="FFFFFF"/>
              </w:rPr>
              <w:t>ТС 019/</w:t>
            </w:r>
            <w:r w:rsidR="00B603E8">
              <w:rPr>
                <w:rFonts w:ascii="Times New Roman" w:hAnsi="Times New Roman"/>
                <w:shd w:val="clear" w:color="auto" w:fill="FFFFFF"/>
              </w:rPr>
              <w:t>2011, ГОСТ 12.4.235-2019</w:t>
            </w:r>
            <w:r w:rsidR="004E2982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Заключение об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3118" w:type="dxa"/>
          </w:tcPr>
          <w:p w:rsidR="005A001E" w:rsidRPr="00316711" w:rsidRDefault="005A001E" w:rsidP="005A001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242C68"/>
    <w:rsid w:val="00400E8C"/>
    <w:rsid w:val="00407313"/>
    <w:rsid w:val="004E2982"/>
    <w:rsid w:val="005A001E"/>
    <w:rsid w:val="00B603E8"/>
    <w:rsid w:val="00D56D95"/>
    <w:rsid w:val="00DE1120"/>
    <w:rsid w:val="00ED1C2B"/>
    <w:rsid w:val="00FC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2021-08-27T07:14:00Z</dcterms:created>
  <dcterms:modified xsi:type="dcterms:W3CDTF">2021-08-27T07:17:00Z</dcterms:modified>
</cp:coreProperties>
</file>